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9"/>
      </w:tblGrid>
      <w:tr w:rsidR="00B43291" w:rsidRPr="00B43291" w:rsidTr="00B43291">
        <w:trPr>
          <w:jc w:val="center"/>
        </w:trPr>
        <w:tc>
          <w:tcPr>
            <w:tcW w:w="0" w:type="auto"/>
            <w:hideMark/>
          </w:tcPr>
          <w:tbl>
            <w:tblPr>
              <w:tblW w:w="1350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509"/>
            </w:tblGrid>
            <w:tr w:rsidR="00B43291" w:rsidRPr="00B43291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 w:rsidT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B43291" w:rsidRPr="00B43291" w:rsidTr="00B43291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eastAsia="ru-RU"/>
                          </w:rPr>
                          <w:t>полное наименование органа регистрации прав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характеристиках объекта недвижимости</w:t>
                  </w: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33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 основании запроса от 28.07.2020 г., поступившего на рассмотрение 28.07.2020 г., сообщаем, что согласно записям Единого государственного реестра недвижимости: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8"/>
                          <w:gridCol w:w="3358"/>
                          <w:gridCol w:w="2687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37"/>
                          <w:gridCol w:w="8024"/>
                          <w:gridCol w:w="36"/>
                          <w:gridCol w:w="3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кадастрового квартала: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присвоения кадастрового номера: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03.11.2006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Ранее присвоенный государственный учетный номер: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Адрес: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установлено относительно ориентира, расположенного в границах участка. Ориентир Здание.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br/>
                                <w:t xml:space="preserve">Почтовый адрес ориентира: Республика Татарстан, </w:t>
                              </w:r>
                              <w:proofErr w:type="spell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Зеленодольский</w:t>
                              </w:r>
                              <w:proofErr w:type="spell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муниципальный район, </w:t>
                              </w:r>
                              <w:proofErr w:type="spell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пгт</w:t>
                              </w:r>
                              <w:proofErr w:type="spell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Нижние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Вязовые, ул. Строительная, дом 18а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Площадь: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3947 +/- 43.98кв.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Кадастровая стоимость, руб.: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4488607.34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расположенных в пределах земельного участка объектов недвижимости: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16:20:020125:321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объектов недвижимости, из которых образован объект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образованных объектов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состав предприятия как имущественного комплекса: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4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1340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0"/>
                                <w:gridCol w:w="4020"/>
                                <w:gridCol w:w="4020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1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характеристиках объекта недвижимости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8"/>
                          <w:gridCol w:w="3358"/>
                          <w:gridCol w:w="2687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lastRenderedPageBreak/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806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Категория земель: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Виды разрешенного использования: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Центр социального обслуживания населения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кадастровом инженере: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лесах, водных объектах и об иных природных объектах, расположенных в пределах земельного участка: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культурного наследия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расположен в границах особой экономической зоны, территории опережающего социально-экономического развития, зоны территориального развития в Российской Федерации, игорной зоны: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расположен в границах особо охраняемой природной территории, охотничьих угодий, лесничеств, лесопарков: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результатах проведения государственного земельного надзора: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расположении земельного участка в границах территории, в отношении которой утвержден проект межевания территории: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4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1340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0"/>
                                <w:gridCol w:w="4020"/>
                                <w:gridCol w:w="4020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1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характеристиках объекта недвижимости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8"/>
                          <w:gridCol w:w="3358"/>
                          <w:gridCol w:w="2687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806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Условный номер земельного участка: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Сведения о принятии акта и (или) заключении договора, 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предусматривающих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предоставление в соответствии с земельным законодательством исполнительным органом государственной власти или органом местного самоуправления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или земельные участки образованы на основании решения об изъятии земельного участка и (или) расположенного на нем объекта недвижимости для государственных или муниципальных нужд: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образован из земель или земельного участка, государственная собственность на которые не разграничена: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наличии земельного спора о местоположении границ земельных участков: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Статус записи об объекте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объекте недвижимости имеют статус "актуальные, ранее учтенные"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Особые отметки: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видах разрешенного использовании имеют статус «Актуальные незасвидетельствованные».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Право (ограничение права, обременение объекта недвижимости) зарегистрировано на данный объект недвижимости с видами разрешенного использования «Для иных видов жилой застройки». Сведения необходимые для заполнения раздела 3.1 отсутствуют.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Получатель выписки: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B43291" w:rsidRPr="00B43291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2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зарегистрированных правах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67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6"/>
                          <w:gridCol w:w="3355"/>
                          <w:gridCol w:w="2684"/>
                          <w:gridCol w:w="402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0"/>
                          <w:gridCol w:w="6510"/>
                          <w:gridCol w:w="360"/>
                          <w:gridCol w:w="6241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1.</w:t>
                              </w:r>
                            </w:p>
                          </w:tc>
                          <w:tc>
                            <w:tcPr>
                              <w:tcW w:w="2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Правообладатель (правообладатели):</w:t>
                              </w:r>
                            </w:p>
                          </w:tc>
                          <w:tc>
                            <w:tcPr>
                              <w:tcW w:w="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2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Муниципальное образование "Поселок городского типа Нижние Вязовые" </w:t>
                              </w:r>
                              <w:proofErr w:type="spell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Зеленодольского</w:t>
                              </w:r>
                              <w:proofErr w:type="spell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муниципального района Республики Татарстан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Вид, номер и дата государственной регистрации права: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2.1.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Собственность, № 16-16-69/010/2014-525 от 08.09.2014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 зарегистрировано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Договоры участия в долевом строительстве: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 зарегистрировано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Заявленные в судебном порядке права требования: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возражении в отношении зарегистрированного права: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наличии решения об изъятии объекта недвижимости для государственных и муниципальных нужд: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8.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без личного участия правообладателя или его законного представителя: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9.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proofErr w:type="spell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Правопритязания</w:t>
                              </w:r>
                              <w:proofErr w:type="spell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11.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перехода, прекращения, ограничения права на земельный участок из земель сельскохозяйственного назначения: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B43291" w:rsidRPr="00B43291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3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Описание местоположения земельного участка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67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6"/>
                          <w:gridCol w:w="3355"/>
                          <w:gridCol w:w="2684"/>
                          <w:gridCol w:w="402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33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46"/>
                                <w:gridCol w:w="3347"/>
                                <w:gridCol w:w="3347"/>
                                <w:gridCol w:w="3347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земельного участка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B43291" w:rsidRPr="00B43291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3.2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Описание местоположения земельного участка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67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6"/>
                          <w:gridCol w:w="3355"/>
                          <w:gridCol w:w="2684"/>
                          <w:gridCol w:w="402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33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87"/>
                                <w:gridCol w:w="1574"/>
                                <w:gridCol w:w="1574"/>
                                <w:gridCol w:w="4726"/>
                                <w:gridCol w:w="4726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Сведения о характерных точках границы земельного участка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Система координат: СК кадастрового округа</w:t>
                                    </w: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Зона №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25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точки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Координаты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Описание закрепления на местности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Средняя </w:t>
                                    </w:r>
                                    <w:proofErr w:type="spellStart"/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квадратическая</w:t>
                                    </w:r>
                                    <w:proofErr w:type="spellEnd"/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погрешность определения координат характерных точек границ земельного участка, </w:t>
                                    </w:r>
                                    <w:proofErr w:type="gramStart"/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5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477254.93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1267609.18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0.3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477268.31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1267529.35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0.3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477219.78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1267519.63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0.3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477208.96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1267602.73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0.3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B43291" w:rsidRPr="00B43291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6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7"/>
                          <w:gridCol w:w="3358"/>
                          <w:gridCol w:w="2686"/>
                          <w:gridCol w:w="4029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33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46"/>
                                <w:gridCol w:w="3347"/>
                                <w:gridCol w:w="3347"/>
                                <w:gridCol w:w="3347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части земельного участка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части: </w:t>
                                    </w: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16:20:020125:1/1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4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1340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0"/>
                                <w:gridCol w:w="4020"/>
                                <w:gridCol w:w="4020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7"/>
                          <w:gridCol w:w="3358"/>
                          <w:gridCol w:w="2686"/>
                          <w:gridCol w:w="4029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33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46"/>
                                <w:gridCol w:w="3347"/>
                                <w:gridCol w:w="3347"/>
                                <w:gridCol w:w="3347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части земельного участка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части: </w:t>
                                    </w: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16:20:020125:1/2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4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1340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0"/>
                                <w:gridCol w:w="4020"/>
                                <w:gridCol w:w="4020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7"/>
                          <w:gridCol w:w="3358"/>
                          <w:gridCol w:w="2686"/>
                          <w:gridCol w:w="4029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33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46"/>
                                <w:gridCol w:w="3347"/>
                                <w:gridCol w:w="3347"/>
                                <w:gridCol w:w="3347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части земельного участка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части: </w:t>
                                    </w: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16:20:020125:1/3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4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1340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0"/>
                                <w:gridCol w:w="4020"/>
                                <w:gridCol w:w="4020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7"/>
                          <w:gridCol w:w="3358"/>
                          <w:gridCol w:w="2686"/>
                          <w:gridCol w:w="4029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33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46"/>
                                <w:gridCol w:w="3347"/>
                                <w:gridCol w:w="3347"/>
                                <w:gridCol w:w="3347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части земельного участка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части: </w:t>
                                    </w: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16:20:020125:1/4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B43291" w:rsidRPr="00B43291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4.1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67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6"/>
                          <w:gridCol w:w="3355"/>
                          <w:gridCol w:w="2684"/>
                          <w:gridCol w:w="402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4.1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33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33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78"/>
                                <w:gridCol w:w="2677"/>
                                <w:gridCol w:w="8032"/>
                              </w:tblGrid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10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</w:t>
                                    </w:r>
                                  </w:p>
                                </w:tc>
                                <w:tc>
                                  <w:tcPr>
                                    <w:tcW w:w="10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Площадь (м</w:t>
                                    </w:r>
                                    <w:proofErr w:type="gramStart"/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  <w:proofErr w:type="gramEnd"/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)</w:t>
                                    </w:r>
                                  </w:p>
                                </w:tc>
                                <w:tc>
                                  <w:tcPr>
                                    <w:tcW w:w="30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Содержание ограничения в использовании или ограничения права на объект недвижимости или обременения объекта недвижимости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, 16.20.2.495, Постановление Правительства Российской Федерации от 20.11.2000 № 878 «Об утверждении правил охраны газораспределительных сетей» № 878 от 20.11.2000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, 16.20.2.659, Постановление Правительства Российской Федерации от 20.11.2000 № 878 «Об утверждении правил охраны газораспределительных сетей» № 878 от 20.11.2000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, 16.20.2.43, Постановление Правительства РФ от 24.02.2009 г. №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№ 160 от 24.02.2009</w:t>
                                    </w:r>
                                  </w:p>
                                </w:tc>
                              </w:tr>
                              <w:tr w:rsidR="00B43291" w:rsidRPr="00B43291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B43291" w:rsidRPr="00B43291" w:rsidRDefault="00B43291" w:rsidP="00B4329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B43291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, 16.20.2.1897, Постановление № 160 от 24.02.2009</w:t>
                                    </w:r>
                                  </w:p>
                                </w:tc>
                              </w:tr>
                            </w:tbl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B43291" w:rsidRPr="00B43291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67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 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6"/>
                          <w:gridCol w:w="3355"/>
                          <w:gridCol w:w="2684"/>
                          <w:gridCol w:w="402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2"/>
                    <w:gridCol w:w="1583"/>
                    <w:gridCol w:w="1583"/>
                    <w:gridCol w:w="3961"/>
                    <w:gridCol w:w="5544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характерных точках границы части (частей) земельного участка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СК кадастрового округа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определения координат характерных точек границы части земельного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участка, м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1267609.18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477219.78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1267519.63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477208.96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477208.96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477209.12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1267601.48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477209.57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1267598.03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477212.79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477262.58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1267563.56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1267562.58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1267566.54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477261.91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1267567.51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477220.03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1267519.68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477217.3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1267538.65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477219.47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1267523.54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1267601.77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65"/>
                    <w:gridCol w:w="3366"/>
                    <w:gridCol w:w="2693"/>
                    <w:gridCol w:w="403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28.07.2020    №    99/2020/340086757 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16:20:020125:1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  <w:gridCol w:w="910"/>
                    <w:gridCol w:w="1010"/>
                    <w:gridCol w:w="3366"/>
                    <w:gridCol w:w="7504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определения координат характерных точек границы части земельного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участка, м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1267606.54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477254.65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1267609.14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67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6"/>
                          <w:gridCol w:w="3355"/>
                          <w:gridCol w:w="2684"/>
                          <w:gridCol w:w="402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2"/>
                    <w:gridCol w:w="1583"/>
                    <w:gridCol w:w="1583"/>
                    <w:gridCol w:w="3961"/>
                    <w:gridCol w:w="5544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характерных точках границы части (частей) земельного участка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2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СК кадастрового округа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определения координат характерных точек границы части земельного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участка, м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1267609.18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477219.78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1267519.63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477208.96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477208.96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477209.12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1267601.48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477209.57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1267598.03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477212.79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477262.58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1267563.56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1267562.58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1267566.54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477261.91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1267567.51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477220.03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1267519.68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477217.3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1267538.65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477219.47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1267523.54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1267601.77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65"/>
                    <w:gridCol w:w="3366"/>
                    <w:gridCol w:w="2693"/>
                    <w:gridCol w:w="403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28.07.2020    №    99/2020/340086757 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16:20:020125:1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  <w:gridCol w:w="910"/>
                    <w:gridCol w:w="1010"/>
                    <w:gridCol w:w="3366"/>
                    <w:gridCol w:w="7504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определения координат характерных точек границы части земельного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участка, м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1267606.54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477254.65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1267609.14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67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6"/>
                          <w:gridCol w:w="3355"/>
                          <w:gridCol w:w="2684"/>
                          <w:gridCol w:w="402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2"/>
                    <w:gridCol w:w="1583"/>
                    <w:gridCol w:w="1583"/>
                    <w:gridCol w:w="3961"/>
                    <w:gridCol w:w="5544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характерных точках границы части (частей) земельного участка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СК кадастрового округа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определения координат характерных точек границы части земельного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участка, м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1267609.18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477219.78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1267519.63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477208.96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477208.96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477209.12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1267601.48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477209.57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1267598.03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477212.79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477262.58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1267563.56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1267562.58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1267566.54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477261.91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1267567.51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477220.03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1267519.68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477217.3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1267538.65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477219.47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1267523.54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1267601.77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65"/>
                    <w:gridCol w:w="3366"/>
                    <w:gridCol w:w="2693"/>
                    <w:gridCol w:w="403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28.07.2020    №    99/2020/340086757 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16:20:020125:1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  <w:gridCol w:w="910"/>
                    <w:gridCol w:w="1010"/>
                    <w:gridCol w:w="3366"/>
                    <w:gridCol w:w="7504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определения координат характерных точек границы части земельного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участка, м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1267606.54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477254.65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1267609.14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67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56"/>
                          <w:gridCol w:w="3355"/>
                          <w:gridCol w:w="2684"/>
                          <w:gridCol w:w="4026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</w:t>
                              </w:r>
                              <w:proofErr w:type="gramStart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</w:t>
                              </w:r>
                              <w:proofErr w:type="gramEnd"/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28.07.2020    №    99/2020/340086757 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16:20:020125:1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2"/>
                    <w:gridCol w:w="1583"/>
                    <w:gridCol w:w="1583"/>
                    <w:gridCol w:w="3961"/>
                    <w:gridCol w:w="5544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характерных точках границы части (частей) земельного участка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Учетный номер части: 4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СК кадастрового округа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определения координат характерных точек границы части земельного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участка, м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1267609.18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477219.78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1267519.63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477208.96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477208.96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0.3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477209.12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1267601.48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1267602.88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477209.57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1267598.03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477212.79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477262.58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1267563.56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1267562.58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1267566.54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477261.91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1267567.51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477220.03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1267519.68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477217.3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1267538.65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477219.47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1267523.54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1267601.77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65"/>
                    <w:gridCol w:w="3366"/>
                    <w:gridCol w:w="2693"/>
                    <w:gridCol w:w="403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28.07.2020    №    99/2020/340086757 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16:20:020125:1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"/>
                    <w:gridCol w:w="910"/>
                    <w:gridCol w:w="1010"/>
                    <w:gridCol w:w="3366"/>
                    <w:gridCol w:w="7504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Координаты,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proofErr w:type="gramEnd"/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</w:t>
                        </w:r>
                        <w:proofErr w:type="gramStart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определения координат характерных точек границы части земельного</w:t>
                        </w:r>
                        <w:proofErr w:type="gramEnd"/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участка, м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477255.21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1267606.54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477254.65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1267609.14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B43291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67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79"/>
                  </w:tblGrid>
                  <w:tr w:rsidR="00B43291" w:rsidRPr="00B43291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33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73"/>
                          <w:gridCol w:w="4030"/>
                          <w:gridCol w:w="4030"/>
                        </w:tblGrid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B43291" w:rsidRPr="00B43291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43291" w:rsidRPr="00B43291" w:rsidRDefault="00B43291" w:rsidP="00B4329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B432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B43291" w:rsidRPr="00B43291" w:rsidRDefault="00B43291" w:rsidP="00B4329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43291" w:rsidRPr="00B43291" w:rsidRDefault="00B43291" w:rsidP="00B432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4329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</w:tbl>
          <w:p w:rsidR="00B43291" w:rsidRPr="00B43291" w:rsidRDefault="00B43291" w:rsidP="00B43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61732" w:rsidRDefault="00661732"/>
    <w:sectPr w:rsidR="00661732" w:rsidSect="00B43291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BF"/>
    <w:rsid w:val="00661732"/>
    <w:rsid w:val="006632BF"/>
    <w:rsid w:val="00A56DAD"/>
    <w:rsid w:val="00B4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43291"/>
  </w:style>
  <w:style w:type="paragraph" w:customStyle="1" w:styleId="pagebreak">
    <w:name w:val="pagebreak"/>
    <w:basedOn w:val="a"/>
    <w:rsid w:val="00B43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3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2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43291"/>
  </w:style>
  <w:style w:type="paragraph" w:customStyle="1" w:styleId="pagebreak">
    <w:name w:val="pagebreak"/>
    <w:basedOn w:val="a"/>
    <w:rsid w:val="00B43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3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3294</Words>
  <Characters>18778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2020-08-05T08:46:00Z</cp:lastPrinted>
  <dcterms:created xsi:type="dcterms:W3CDTF">2020-08-05T08:45:00Z</dcterms:created>
  <dcterms:modified xsi:type="dcterms:W3CDTF">2020-08-07T10:16:00Z</dcterms:modified>
</cp:coreProperties>
</file>